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6EE43" w14:textId="442B2355" w:rsidR="00C607BE" w:rsidRDefault="00C607BE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SchuleEins</w:t>
      </w:r>
      <w:proofErr w:type="spellEnd"/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>
        <w:rPr>
          <w:sz w:val="32"/>
          <w:szCs w:val="32"/>
        </w:rPr>
        <w:tab/>
      </w:r>
      <w:r w:rsidRPr="00C607BE">
        <w:rPr>
          <w:sz w:val="32"/>
          <w:szCs w:val="32"/>
        </w:rPr>
        <w:t>Präsentationen</w:t>
      </w:r>
      <w:r>
        <w:rPr>
          <w:sz w:val="32"/>
          <w:szCs w:val="32"/>
        </w:rPr>
        <w:t xml:space="preserve"> für Jahrgang </w:t>
      </w:r>
      <w:proofErr w:type="gramStart"/>
      <w:r>
        <w:rPr>
          <w:sz w:val="32"/>
          <w:szCs w:val="32"/>
        </w:rPr>
        <w:t xml:space="preserve">9  </w:t>
      </w:r>
      <w:r>
        <w:rPr>
          <w:sz w:val="32"/>
          <w:szCs w:val="32"/>
        </w:rPr>
        <w:tab/>
      </w:r>
      <w:proofErr w:type="gramEnd"/>
      <w:r>
        <w:rPr>
          <w:sz w:val="32"/>
          <w:szCs w:val="32"/>
        </w:rPr>
        <w:tab/>
        <w:t xml:space="preserve"> 2024/25</w:t>
      </w:r>
    </w:p>
    <w:p w14:paraId="399032FC" w14:textId="04EA3E91" w:rsidR="00C607BE" w:rsidRPr="00C607BE" w:rsidRDefault="00C607BE" w:rsidP="00C607BE">
      <w:pPr>
        <w:jc w:val="center"/>
        <w:rPr>
          <w:rFonts w:ascii="Cambria" w:hAnsi="Cambria"/>
          <w:sz w:val="44"/>
          <w:szCs w:val="44"/>
        </w:rPr>
      </w:pPr>
      <w:r w:rsidRPr="00C607BE">
        <w:rPr>
          <w:rFonts w:ascii="Cambria" w:hAnsi="Cambria"/>
          <w:sz w:val="44"/>
          <w:szCs w:val="44"/>
        </w:rPr>
        <w:t>PHYSIK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40"/>
        <w:gridCol w:w="4622"/>
        <w:gridCol w:w="1895"/>
        <w:gridCol w:w="2110"/>
      </w:tblGrid>
      <w:tr w:rsidR="00C607BE" w14:paraId="08CDE06C" w14:textId="006ED5B8" w:rsidTr="00C607BE">
        <w:tc>
          <w:tcPr>
            <w:tcW w:w="440" w:type="dxa"/>
          </w:tcPr>
          <w:p w14:paraId="5B205856" w14:textId="77777777" w:rsidR="00C607BE" w:rsidRDefault="00C607BE" w:rsidP="00C607BE"/>
        </w:tc>
        <w:tc>
          <w:tcPr>
            <w:tcW w:w="4622" w:type="dxa"/>
          </w:tcPr>
          <w:p w14:paraId="02E9C57F" w14:textId="6E87C2DE" w:rsidR="00C607BE" w:rsidRPr="00C607BE" w:rsidRDefault="00C607BE" w:rsidP="00C607BE">
            <w:pPr>
              <w:jc w:val="center"/>
              <w:rPr>
                <w:sz w:val="32"/>
                <w:szCs w:val="32"/>
              </w:rPr>
            </w:pPr>
            <w:r w:rsidRPr="00C607BE">
              <w:rPr>
                <w:sz w:val="32"/>
                <w:szCs w:val="32"/>
              </w:rPr>
              <w:t xml:space="preserve">Themen </w:t>
            </w:r>
          </w:p>
        </w:tc>
        <w:tc>
          <w:tcPr>
            <w:tcW w:w="1895" w:type="dxa"/>
          </w:tcPr>
          <w:p w14:paraId="5D4A3BFA" w14:textId="2A2C787A" w:rsidR="00C607BE" w:rsidRPr="00C607BE" w:rsidRDefault="00C607BE" w:rsidP="00C607BE">
            <w:pPr>
              <w:jc w:val="center"/>
              <w:rPr>
                <w:sz w:val="32"/>
                <w:szCs w:val="32"/>
              </w:rPr>
            </w:pPr>
            <w:r w:rsidRPr="00C607BE">
              <w:rPr>
                <w:sz w:val="32"/>
                <w:szCs w:val="32"/>
              </w:rPr>
              <w:t>Name</w:t>
            </w:r>
          </w:p>
        </w:tc>
        <w:tc>
          <w:tcPr>
            <w:tcW w:w="2110" w:type="dxa"/>
          </w:tcPr>
          <w:p w14:paraId="03EBD16C" w14:textId="5BD2B414" w:rsidR="00C607BE" w:rsidRPr="00C607BE" w:rsidRDefault="00C607BE" w:rsidP="00C607BE">
            <w:pPr>
              <w:jc w:val="center"/>
              <w:rPr>
                <w:sz w:val="32"/>
                <w:szCs w:val="32"/>
              </w:rPr>
            </w:pPr>
            <w:r w:rsidRPr="00C607BE">
              <w:rPr>
                <w:sz w:val="32"/>
                <w:szCs w:val="32"/>
              </w:rPr>
              <w:t>Name</w:t>
            </w:r>
          </w:p>
        </w:tc>
      </w:tr>
      <w:tr w:rsidR="00C607BE" w14:paraId="1D3730A3" w14:textId="77777777" w:rsidTr="00C607BE">
        <w:tc>
          <w:tcPr>
            <w:tcW w:w="440" w:type="dxa"/>
          </w:tcPr>
          <w:p w14:paraId="5D274DF3" w14:textId="3D533982" w:rsidR="00C607BE" w:rsidRDefault="00C607BE" w:rsidP="00C607BE">
            <w:r>
              <w:t>1</w:t>
            </w:r>
          </w:p>
        </w:tc>
        <w:tc>
          <w:tcPr>
            <w:tcW w:w="4622" w:type="dxa"/>
          </w:tcPr>
          <w:p w14:paraId="47E63E64" w14:textId="04897CAD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Wärme als Energieform</w:t>
            </w:r>
          </w:p>
        </w:tc>
        <w:tc>
          <w:tcPr>
            <w:tcW w:w="1895" w:type="dxa"/>
          </w:tcPr>
          <w:p w14:paraId="3C13BF54" w14:textId="77777777" w:rsidR="00C607BE" w:rsidRDefault="00C607BE" w:rsidP="00C607BE"/>
          <w:p w14:paraId="16048A41" w14:textId="77777777" w:rsidR="00C607BE" w:rsidRDefault="00C607BE" w:rsidP="00C607BE"/>
          <w:p w14:paraId="66F4575F" w14:textId="77777777" w:rsidR="00C607BE" w:rsidRDefault="00C607BE" w:rsidP="00C607BE"/>
        </w:tc>
        <w:tc>
          <w:tcPr>
            <w:tcW w:w="2110" w:type="dxa"/>
          </w:tcPr>
          <w:p w14:paraId="46C8B792" w14:textId="77777777" w:rsidR="00C607BE" w:rsidRDefault="00C607BE" w:rsidP="00C607BE"/>
        </w:tc>
      </w:tr>
      <w:tr w:rsidR="00C607BE" w14:paraId="69078698" w14:textId="77777777" w:rsidTr="00C607BE">
        <w:tc>
          <w:tcPr>
            <w:tcW w:w="440" w:type="dxa"/>
          </w:tcPr>
          <w:p w14:paraId="69519376" w14:textId="3CD20CB0" w:rsidR="00C607BE" w:rsidRDefault="00C607BE" w:rsidP="00C607BE">
            <w:r>
              <w:t>2</w:t>
            </w:r>
          </w:p>
        </w:tc>
        <w:tc>
          <w:tcPr>
            <w:tcW w:w="4622" w:type="dxa"/>
          </w:tcPr>
          <w:p w14:paraId="7993032F" w14:textId="33EFF7BC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Wärmenetz</w:t>
            </w:r>
          </w:p>
        </w:tc>
        <w:tc>
          <w:tcPr>
            <w:tcW w:w="1895" w:type="dxa"/>
          </w:tcPr>
          <w:p w14:paraId="774040F9" w14:textId="77777777" w:rsidR="00C607BE" w:rsidRDefault="00C607BE" w:rsidP="00C607BE"/>
          <w:p w14:paraId="637D87D9" w14:textId="77777777" w:rsidR="00C607BE" w:rsidRDefault="00C607BE" w:rsidP="00C607BE"/>
          <w:p w14:paraId="17EE22CE" w14:textId="77777777" w:rsidR="00C607BE" w:rsidRDefault="00C607BE" w:rsidP="00C607BE"/>
        </w:tc>
        <w:tc>
          <w:tcPr>
            <w:tcW w:w="2110" w:type="dxa"/>
          </w:tcPr>
          <w:p w14:paraId="25B9EEB6" w14:textId="77777777" w:rsidR="00C607BE" w:rsidRDefault="00C607BE" w:rsidP="00C607BE"/>
        </w:tc>
      </w:tr>
      <w:tr w:rsidR="00C607BE" w14:paraId="53242100" w14:textId="77777777" w:rsidTr="00C607BE">
        <w:tc>
          <w:tcPr>
            <w:tcW w:w="440" w:type="dxa"/>
          </w:tcPr>
          <w:p w14:paraId="60C36430" w14:textId="613D9B52" w:rsidR="00C607BE" w:rsidRDefault="00C607BE" w:rsidP="00C607BE">
            <w:r>
              <w:t>3</w:t>
            </w:r>
          </w:p>
        </w:tc>
        <w:tc>
          <w:tcPr>
            <w:tcW w:w="4622" w:type="dxa"/>
          </w:tcPr>
          <w:p w14:paraId="42E75FA7" w14:textId="3AC93CEB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Thermodynamisches System</w:t>
            </w:r>
          </w:p>
        </w:tc>
        <w:tc>
          <w:tcPr>
            <w:tcW w:w="1895" w:type="dxa"/>
          </w:tcPr>
          <w:p w14:paraId="44923A0E" w14:textId="77777777" w:rsidR="00C607BE" w:rsidRDefault="00C607BE" w:rsidP="00C607BE"/>
          <w:p w14:paraId="3E3C4A34" w14:textId="77777777" w:rsidR="00C607BE" w:rsidRDefault="00C607BE" w:rsidP="00C607BE"/>
          <w:p w14:paraId="414D57D2" w14:textId="77777777" w:rsidR="00C607BE" w:rsidRDefault="00C607BE" w:rsidP="00C607BE"/>
        </w:tc>
        <w:tc>
          <w:tcPr>
            <w:tcW w:w="2110" w:type="dxa"/>
          </w:tcPr>
          <w:p w14:paraId="4F2ED813" w14:textId="77777777" w:rsidR="00C607BE" w:rsidRDefault="00C607BE" w:rsidP="00C607BE"/>
        </w:tc>
      </w:tr>
      <w:tr w:rsidR="00C607BE" w14:paraId="6C76D4CE" w14:textId="77777777" w:rsidTr="00C607BE">
        <w:tc>
          <w:tcPr>
            <w:tcW w:w="440" w:type="dxa"/>
          </w:tcPr>
          <w:p w14:paraId="2C12DD82" w14:textId="137C7B66" w:rsidR="00C607BE" w:rsidRDefault="00C607BE" w:rsidP="00C607BE">
            <w:r>
              <w:t>4</w:t>
            </w:r>
          </w:p>
        </w:tc>
        <w:tc>
          <w:tcPr>
            <w:tcW w:w="4622" w:type="dxa"/>
          </w:tcPr>
          <w:p w14:paraId="6AC89C44" w14:textId="3A809301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Quellen elektrischer Energie</w:t>
            </w:r>
          </w:p>
        </w:tc>
        <w:tc>
          <w:tcPr>
            <w:tcW w:w="1895" w:type="dxa"/>
          </w:tcPr>
          <w:p w14:paraId="3AA178F5" w14:textId="77777777" w:rsidR="00C607BE" w:rsidRDefault="00C607BE" w:rsidP="00C607BE"/>
          <w:p w14:paraId="160A1BDA" w14:textId="77777777" w:rsidR="00C607BE" w:rsidRDefault="00C607BE" w:rsidP="00C607BE"/>
          <w:p w14:paraId="2D1FC6F4" w14:textId="77777777" w:rsidR="00C607BE" w:rsidRDefault="00C607BE" w:rsidP="00C607BE"/>
        </w:tc>
        <w:tc>
          <w:tcPr>
            <w:tcW w:w="2110" w:type="dxa"/>
          </w:tcPr>
          <w:p w14:paraId="372047FF" w14:textId="77777777" w:rsidR="00C607BE" w:rsidRDefault="00C607BE" w:rsidP="00C607BE"/>
        </w:tc>
      </w:tr>
      <w:tr w:rsidR="00C607BE" w14:paraId="0F3DCA7C" w14:textId="77777777" w:rsidTr="00C607BE">
        <w:tc>
          <w:tcPr>
            <w:tcW w:w="440" w:type="dxa"/>
          </w:tcPr>
          <w:p w14:paraId="25CED481" w14:textId="2996AD08" w:rsidR="00C607BE" w:rsidRDefault="00C607BE" w:rsidP="00C607BE">
            <w:r>
              <w:t>5</w:t>
            </w:r>
          </w:p>
        </w:tc>
        <w:tc>
          <w:tcPr>
            <w:tcW w:w="4622" w:type="dxa"/>
          </w:tcPr>
          <w:p w14:paraId="0ABB2179" w14:textId="3559B588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Regeln für den Umgang mit elektrischen Geräten</w:t>
            </w:r>
          </w:p>
        </w:tc>
        <w:tc>
          <w:tcPr>
            <w:tcW w:w="1895" w:type="dxa"/>
          </w:tcPr>
          <w:p w14:paraId="22201261" w14:textId="77777777" w:rsidR="00C607BE" w:rsidRDefault="00C607BE" w:rsidP="00C607BE"/>
          <w:p w14:paraId="67DA1037" w14:textId="77777777" w:rsidR="00C607BE" w:rsidRDefault="00C607BE" w:rsidP="00C607BE"/>
          <w:p w14:paraId="47FFD2CF" w14:textId="77777777" w:rsidR="00C607BE" w:rsidRDefault="00C607BE" w:rsidP="00C607BE"/>
        </w:tc>
        <w:tc>
          <w:tcPr>
            <w:tcW w:w="2110" w:type="dxa"/>
          </w:tcPr>
          <w:p w14:paraId="3C471D5A" w14:textId="77777777" w:rsidR="00C607BE" w:rsidRDefault="00C607BE" w:rsidP="00C607BE"/>
        </w:tc>
      </w:tr>
      <w:tr w:rsidR="00C607BE" w14:paraId="29AB1221" w14:textId="77777777" w:rsidTr="00C607BE">
        <w:tc>
          <w:tcPr>
            <w:tcW w:w="440" w:type="dxa"/>
          </w:tcPr>
          <w:p w14:paraId="508DA0C8" w14:textId="1478CF7F" w:rsidR="00C607BE" w:rsidRDefault="00C607BE" w:rsidP="00C607BE">
            <w:r>
              <w:t>6</w:t>
            </w:r>
          </w:p>
        </w:tc>
        <w:tc>
          <w:tcPr>
            <w:tcW w:w="4622" w:type="dxa"/>
          </w:tcPr>
          <w:p w14:paraId="645DF929" w14:textId="7CDADED9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Technologien für</w:t>
            </w:r>
            <w:r w:rsidRPr="00C607BE">
              <w:rPr>
                <w:rFonts w:ascii="Cambria" w:hAnsi="Cambria"/>
                <w:sz w:val="28"/>
                <w:szCs w:val="28"/>
              </w:rPr>
              <w:t> </w:t>
            </w: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erneuerbare Energien: SOLAR</w:t>
            </w:r>
          </w:p>
        </w:tc>
        <w:tc>
          <w:tcPr>
            <w:tcW w:w="1895" w:type="dxa"/>
          </w:tcPr>
          <w:p w14:paraId="0FC9C0FA" w14:textId="77777777" w:rsidR="00C607BE" w:rsidRDefault="00C607BE" w:rsidP="00C607BE"/>
          <w:p w14:paraId="0595C438" w14:textId="77777777" w:rsidR="00C607BE" w:rsidRDefault="00C607BE" w:rsidP="00C607BE"/>
          <w:p w14:paraId="042C984D" w14:textId="77777777" w:rsidR="00C607BE" w:rsidRDefault="00C607BE" w:rsidP="00C607BE"/>
        </w:tc>
        <w:tc>
          <w:tcPr>
            <w:tcW w:w="2110" w:type="dxa"/>
          </w:tcPr>
          <w:p w14:paraId="3DDB85DC" w14:textId="77777777" w:rsidR="00C607BE" w:rsidRDefault="00C607BE" w:rsidP="00C607BE"/>
        </w:tc>
      </w:tr>
      <w:tr w:rsidR="00C607BE" w14:paraId="792E694D" w14:textId="77777777" w:rsidTr="00C607BE">
        <w:tc>
          <w:tcPr>
            <w:tcW w:w="440" w:type="dxa"/>
          </w:tcPr>
          <w:p w14:paraId="22E34139" w14:textId="79BCE877" w:rsidR="00C607BE" w:rsidRDefault="00C607BE" w:rsidP="00C607BE">
            <w:r>
              <w:t>7</w:t>
            </w:r>
          </w:p>
        </w:tc>
        <w:tc>
          <w:tcPr>
            <w:tcW w:w="4622" w:type="dxa"/>
          </w:tcPr>
          <w:p w14:paraId="0349FB42" w14:textId="7CA1731F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Technologien für</w:t>
            </w:r>
            <w:r w:rsidRPr="00C607BE">
              <w:rPr>
                <w:rFonts w:ascii="Cambria" w:hAnsi="Cambria"/>
                <w:sz w:val="28"/>
                <w:szCs w:val="28"/>
              </w:rPr>
              <w:t> </w:t>
            </w: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erneuerbare Energien: WIND</w:t>
            </w:r>
          </w:p>
        </w:tc>
        <w:tc>
          <w:tcPr>
            <w:tcW w:w="1895" w:type="dxa"/>
          </w:tcPr>
          <w:p w14:paraId="41FDDACF" w14:textId="77777777" w:rsidR="00C607BE" w:rsidRDefault="00C607BE" w:rsidP="00C607BE"/>
          <w:p w14:paraId="5C468AB8" w14:textId="77777777" w:rsidR="00C607BE" w:rsidRDefault="00C607BE" w:rsidP="00C607BE"/>
          <w:p w14:paraId="4838B465" w14:textId="77777777" w:rsidR="00C607BE" w:rsidRDefault="00C607BE" w:rsidP="00C607BE"/>
        </w:tc>
        <w:tc>
          <w:tcPr>
            <w:tcW w:w="2110" w:type="dxa"/>
          </w:tcPr>
          <w:p w14:paraId="426D60FC" w14:textId="77777777" w:rsidR="00C607BE" w:rsidRDefault="00C607BE" w:rsidP="00C607BE"/>
        </w:tc>
      </w:tr>
      <w:tr w:rsidR="00C607BE" w14:paraId="5C88CCAD" w14:textId="77777777" w:rsidTr="00C607BE">
        <w:tc>
          <w:tcPr>
            <w:tcW w:w="440" w:type="dxa"/>
          </w:tcPr>
          <w:p w14:paraId="611A1519" w14:textId="5F2F194F" w:rsidR="00C607BE" w:rsidRDefault="00C607BE" w:rsidP="00C607BE">
            <w:r>
              <w:t>8</w:t>
            </w:r>
          </w:p>
        </w:tc>
        <w:tc>
          <w:tcPr>
            <w:tcW w:w="4622" w:type="dxa"/>
          </w:tcPr>
          <w:p w14:paraId="40A85160" w14:textId="79D1DC94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Vorstellung der elektrischen Größen (Formelzeichen, Einheiten, Vergleich und Anwendungen)</w:t>
            </w:r>
          </w:p>
        </w:tc>
        <w:tc>
          <w:tcPr>
            <w:tcW w:w="1895" w:type="dxa"/>
          </w:tcPr>
          <w:p w14:paraId="14469BEE" w14:textId="77777777" w:rsidR="00C607BE" w:rsidRDefault="00C607BE" w:rsidP="00C607BE"/>
        </w:tc>
        <w:tc>
          <w:tcPr>
            <w:tcW w:w="2110" w:type="dxa"/>
          </w:tcPr>
          <w:p w14:paraId="73D8BAF2" w14:textId="77777777" w:rsidR="00C607BE" w:rsidRDefault="00C607BE" w:rsidP="00C607BE"/>
        </w:tc>
      </w:tr>
      <w:tr w:rsidR="00C607BE" w14:paraId="0FF81FF0" w14:textId="77777777" w:rsidTr="00C607BE">
        <w:tc>
          <w:tcPr>
            <w:tcW w:w="440" w:type="dxa"/>
          </w:tcPr>
          <w:p w14:paraId="0720DEF2" w14:textId="2CEAE41C" w:rsidR="00C607BE" w:rsidRDefault="00C607BE" w:rsidP="00C607BE">
            <w:r>
              <w:t>9</w:t>
            </w:r>
          </w:p>
        </w:tc>
        <w:tc>
          <w:tcPr>
            <w:tcW w:w="4622" w:type="dxa"/>
          </w:tcPr>
          <w:p w14:paraId="13159214" w14:textId="63546105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Präsentationen: Leitungsvorgänge in Halbleitern</w:t>
            </w:r>
          </w:p>
        </w:tc>
        <w:tc>
          <w:tcPr>
            <w:tcW w:w="1895" w:type="dxa"/>
          </w:tcPr>
          <w:p w14:paraId="77DD4D54" w14:textId="77777777" w:rsidR="00C607BE" w:rsidRDefault="00C607BE" w:rsidP="00C607BE"/>
          <w:p w14:paraId="2E21FC52" w14:textId="77777777" w:rsidR="00C607BE" w:rsidRDefault="00C607BE" w:rsidP="00C607BE"/>
          <w:p w14:paraId="3D91CA87" w14:textId="77777777" w:rsidR="00C607BE" w:rsidRDefault="00C607BE" w:rsidP="00C607BE"/>
        </w:tc>
        <w:tc>
          <w:tcPr>
            <w:tcW w:w="2110" w:type="dxa"/>
          </w:tcPr>
          <w:p w14:paraId="1D137EE7" w14:textId="77777777" w:rsidR="00C607BE" w:rsidRDefault="00C607BE" w:rsidP="00C607BE"/>
        </w:tc>
      </w:tr>
      <w:tr w:rsidR="00C607BE" w14:paraId="206794EC" w14:textId="77777777" w:rsidTr="00C607BE">
        <w:tc>
          <w:tcPr>
            <w:tcW w:w="440" w:type="dxa"/>
          </w:tcPr>
          <w:p w14:paraId="3CEE009F" w14:textId="422F4B9E" w:rsidR="00C607BE" w:rsidRDefault="00C607BE" w:rsidP="00C607BE">
            <w:r>
              <w:t>10</w:t>
            </w:r>
          </w:p>
        </w:tc>
        <w:tc>
          <w:tcPr>
            <w:tcW w:w="4622" w:type="dxa"/>
          </w:tcPr>
          <w:p w14:paraId="119AA3B7" w14:textId="6C949F2C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 xml:space="preserve">I. </w:t>
            </w:r>
            <w:proofErr w:type="spellStart"/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Kirchhoffes</w:t>
            </w:r>
            <w:proofErr w:type="spellEnd"/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 xml:space="preserve"> Gesetz (Schaltungsknoten)</w:t>
            </w:r>
            <w:r w:rsidRPr="00C607BE">
              <w:rPr>
                <w:rFonts w:ascii="Cambria" w:hAnsi="Cambria"/>
                <w:sz w:val="28"/>
                <w:szCs w:val="28"/>
              </w:rPr>
              <w:t> </w:t>
            </w:r>
          </w:p>
        </w:tc>
        <w:tc>
          <w:tcPr>
            <w:tcW w:w="1895" w:type="dxa"/>
          </w:tcPr>
          <w:p w14:paraId="005C1A60" w14:textId="77777777" w:rsidR="00C607BE" w:rsidRDefault="00C607BE" w:rsidP="00C607BE"/>
          <w:p w14:paraId="2473107F" w14:textId="77777777" w:rsidR="00C607BE" w:rsidRDefault="00C607BE" w:rsidP="00C607BE"/>
          <w:p w14:paraId="74874FAF" w14:textId="77777777" w:rsidR="00C607BE" w:rsidRDefault="00C607BE" w:rsidP="00C607BE"/>
        </w:tc>
        <w:tc>
          <w:tcPr>
            <w:tcW w:w="2110" w:type="dxa"/>
          </w:tcPr>
          <w:p w14:paraId="0608F339" w14:textId="77777777" w:rsidR="00C607BE" w:rsidRDefault="00C607BE" w:rsidP="00C607BE"/>
        </w:tc>
      </w:tr>
      <w:tr w:rsidR="00C607BE" w14:paraId="3BDB679C" w14:textId="77777777" w:rsidTr="00C607BE">
        <w:tc>
          <w:tcPr>
            <w:tcW w:w="440" w:type="dxa"/>
          </w:tcPr>
          <w:p w14:paraId="40C8D297" w14:textId="381158EA" w:rsidR="00C607BE" w:rsidRDefault="00C607BE" w:rsidP="00C607BE">
            <w:r>
              <w:t>11</w:t>
            </w:r>
          </w:p>
        </w:tc>
        <w:tc>
          <w:tcPr>
            <w:tcW w:w="4622" w:type="dxa"/>
          </w:tcPr>
          <w:p w14:paraId="7343AED0" w14:textId="4751D9E7" w:rsidR="00C607BE" w:rsidRPr="00C607BE" w:rsidRDefault="00C607BE" w:rsidP="003F5D02">
            <w:pPr>
              <w:spacing w:line="360" w:lineRule="auto"/>
              <w:rPr>
                <w:rFonts w:ascii="Cambria" w:hAnsi="Cambria"/>
                <w:sz w:val="28"/>
                <w:szCs w:val="28"/>
              </w:rPr>
            </w:pPr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 xml:space="preserve">II. </w:t>
            </w:r>
            <w:proofErr w:type="spellStart"/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>Kirchhoffsches</w:t>
            </w:r>
            <w:proofErr w:type="spellEnd"/>
            <w:r w:rsidRPr="00C607BE">
              <w:rPr>
                <w:rFonts w:ascii="Cambria" w:hAnsi="Cambria"/>
                <w:b/>
                <w:bCs/>
                <w:sz w:val="28"/>
                <w:szCs w:val="28"/>
              </w:rPr>
              <w:t xml:space="preserve"> Gesetz (Schaltungsmaschen)</w:t>
            </w:r>
          </w:p>
        </w:tc>
        <w:tc>
          <w:tcPr>
            <w:tcW w:w="1895" w:type="dxa"/>
          </w:tcPr>
          <w:p w14:paraId="2CF0D392" w14:textId="77777777" w:rsidR="00C607BE" w:rsidRDefault="00C607BE" w:rsidP="00C607BE"/>
          <w:p w14:paraId="1DB563E6" w14:textId="77777777" w:rsidR="00C607BE" w:rsidRDefault="00C607BE" w:rsidP="00C607BE"/>
          <w:p w14:paraId="0696581A" w14:textId="77777777" w:rsidR="00C607BE" w:rsidRDefault="00C607BE" w:rsidP="00C607BE"/>
        </w:tc>
        <w:tc>
          <w:tcPr>
            <w:tcW w:w="2110" w:type="dxa"/>
          </w:tcPr>
          <w:p w14:paraId="50BE9EB5" w14:textId="77777777" w:rsidR="00C607BE" w:rsidRDefault="00C607BE" w:rsidP="00C607BE"/>
        </w:tc>
      </w:tr>
    </w:tbl>
    <w:p w14:paraId="42B9F849" w14:textId="77777777" w:rsidR="00C607BE" w:rsidRDefault="00C607BE"/>
    <w:sectPr w:rsidR="00C607B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7BE"/>
    <w:rsid w:val="003F5D02"/>
    <w:rsid w:val="0099510C"/>
    <w:rsid w:val="00C6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42C31"/>
  <w15:chartTrackingRefBased/>
  <w15:docId w15:val="{0491B80E-68F5-41DF-BEE0-A0F389D26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607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Farhang</dc:creator>
  <cp:keywords/>
  <dc:description/>
  <cp:lastModifiedBy>Farhang</cp:lastModifiedBy>
  <cp:revision>1</cp:revision>
  <dcterms:created xsi:type="dcterms:W3CDTF">2024-09-04T11:00:00Z</dcterms:created>
  <dcterms:modified xsi:type="dcterms:W3CDTF">2024-09-04T11:11:00Z</dcterms:modified>
</cp:coreProperties>
</file>